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7F5F7" w14:textId="77777777" w:rsidR="00AB281D" w:rsidRDefault="002074CF" w:rsidP="008509AA">
      <w:pPr>
        <w:pStyle w:val="Heading1"/>
        <w:ind w:left="720" w:hanging="720"/>
      </w:pPr>
      <w:r>
        <w:t>Overview</w:t>
      </w:r>
    </w:p>
    <w:p w14:paraId="39AAD33B" w14:textId="77777777" w:rsidR="001A00C1" w:rsidRDefault="00746CBD" w:rsidP="001A00C1">
      <w:r>
        <w:t xml:space="preserve">The </w:t>
      </w:r>
      <w:proofErr w:type="spellStart"/>
      <w:r>
        <w:t>rfcdiff</w:t>
      </w:r>
      <w:proofErr w:type="spellEnd"/>
      <w:r>
        <w:t xml:space="preserve"> utility has been very useful for inspecting the changes in versions of Internet-Drafts and RFCs during the creation process. </w:t>
      </w:r>
      <w:r w:rsidR="001A00C1">
        <w:t xml:space="preserve">The </w:t>
      </w:r>
      <w:proofErr w:type="spellStart"/>
      <w:r w:rsidR="001A00C1">
        <w:t>rfcdiff</w:t>
      </w:r>
      <w:proofErr w:type="spellEnd"/>
      <w:r w:rsidR="001A00C1">
        <w:t xml:space="preserve"> utility will continue to be useful with the upcoming text publication format. O</w:t>
      </w:r>
      <w:r>
        <w:t xml:space="preserve">ther tools may evolve for comparing versions of </w:t>
      </w:r>
      <w:r w:rsidR="001A00C1">
        <w:t>the remaining</w:t>
      </w:r>
      <w:r>
        <w:t xml:space="preserve"> publication formats. </w:t>
      </w:r>
    </w:p>
    <w:p w14:paraId="7EC9A93B" w14:textId="20885794" w:rsidR="00746CBD" w:rsidRPr="002074CF" w:rsidRDefault="00746CBD" w:rsidP="001A00C1">
      <w:r>
        <w:t xml:space="preserve">It would be useful to be able to </w:t>
      </w:r>
      <w:r w:rsidR="001A00C1">
        <w:t xml:space="preserve">directly </w:t>
      </w:r>
      <w:r>
        <w:t xml:space="preserve">compare the </w:t>
      </w:r>
      <w:r w:rsidR="00EB1D67">
        <w:t xml:space="preserve">XML </w:t>
      </w:r>
      <w:r>
        <w:t xml:space="preserve">source </w:t>
      </w:r>
      <w:r w:rsidR="001A00C1">
        <w:t>of different</w:t>
      </w:r>
      <w:r>
        <w:t xml:space="preserve"> versions of </w:t>
      </w:r>
      <w:r w:rsidR="001A00C1">
        <w:t>a document</w:t>
      </w:r>
      <w:r>
        <w:t xml:space="preserve">, particularly to rapidly identify changes in document structure or attributes within tags. These changes may or may not have a simple corresponding change amenable to representation through differences of </w:t>
      </w:r>
      <w:r w:rsidR="001A00C1">
        <w:t>one of the publication</w:t>
      </w:r>
      <w:r>
        <w:t xml:space="preserve"> formats. This project will create a differencing tool for the xml source documents.</w:t>
      </w:r>
    </w:p>
    <w:p w14:paraId="17C0FDEA" w14:textId="77777777" w:rsidR="002074CF" w:rsidRDefault="002074CF" w:rsidP="002074CF">
      <w:pPr>
        <w:pStyle w:val="Heading1"/>
      </w:pPr>
      <w:r>
        <w:t>Deliverables/Tasks</w:t>
      </w:r>
    </w:p>
    <w:p w14:paraId="26CFA3AD" w14:textId="1C3DC677" w:rsidR="00746CBD" w:rsidRDefault="001A00C1" w:rsidP="001A00C1">
      <w:pPr>
        <w:pStyle w:val="ListParagraph"/>
        <w:numPr>
          <w:ilvl w:val="0"/>
          <w:numId w:val="9"/>
        </w:numPr>
      </w:pPr>
      <w:r>
        <w:t xml:space="preserve">An application that operates on </w:t>
      </w:r>
      <w:proofErr w:type="gramStart"/>
      <w:r>
        <w:t>two xml2rfc</w:t>
      </w:r>
      <w:proofErr w:type="gramEnd"/>
      <w:r>
        <w:t xml:space="preserve"> v3 source documents, producing a visual presentation of the meaningful differences in the source.</w:t>
      </w:r>
    </w:p>
    <w:p w14:paraId="20A03524" w14:textId="4394C96B" w:rsidR="001A00C1" w:rsidRDefault="001A00C1" w:rsidP="001A00C1">
      <w:pPr>
        <w:pStyle w:val="ListParagraph"/>
        <w:numPr>
          <w:ilvl w:val="0"/>
          <w:numId w:val="9"/>
        </w:numPr>
      </w:pPr>
      <w:r>
        <w:t>A test suite for the application exercising the use cases described below</w:t>
      </w:r>
    </w:p>
    <w:p w14:paraId="21E80CDE" w14:textId="01D76FE4" w:rsidR="001A00C1" w:rsidRPr="00746CBD" w:rsidRDefault="001A00C1" w:rsidP="001A00C1">
      <w:pPr>
        <w:pStyle w:val="ListParagraph"/>
        <w:numPr>
          <w:ilvl w:val="0"/>
          <w:numId w:val="9"/>
        </w:numPr>
      </w:pPr>
      <w:r>
        <w:t>Documentation and training for the RFC Production Center staff</w:t>
      </w:r>
    </w:p>
    <w:p w14:paraId="0A87A114" w14:textId="77777777" w:rsidR="002074CF" w:rsidRDefault="002074CF" w:rsidP="002074CF">
      <w:pPr>
        <w:pStyle w:val="Heading1"/>
      </w:pPr>
      <w:r>
        <w:t>Detailed Description</w:t>
      </w:r>
      <w:r w:rsidR="00505603">
        <w:t xml:space="preserve"> and Requirements</w:t>
      </w:r>
    </w:p>
    <w:p w14:paraId="4006F0B1" w14:textId="33D2B521" w:rsidR="001A00C1" w:rsidRDefault="00133036" w:rsidP="001A00C1">
      <w:r>
        <w:t>This application’s</w:t>
      </w:r>
      <w:r w:rsidR="001A00C1">
        <w:t xml:space="preserve"> output will concentrate on differences in the document structure and essential content and de-emphasize differences that do not change the meaning of the document source. Specifically:</w:t>
      </w:r>
    </w:p>
    <w:p w14:paraId="335D49C2" w14:textId="1E21C84D" w:rsidR="001A00C1" w:rsidRDefault="001A00C1" w:rsidP="001A00C1">
      <w:pPr>
        <w:pStyle w:val="ListParagraph"/>
        <w:numPr>
          <w:ilvl w:val="0"/>
          <w:numId w:val="10"/>
        </w:numPr>
      </w:pPr>
      <w:r>
        <w:t xml:space="preserve">Changes in whitespace that are not significant in XML (including line breaks) will be ignored. Whitespace changes will only be highlighted when the semantics of </w:t>
      </w:r>
      <w:proofErr w:type="gramStart"/>
      <w:r>
        <w:t>the</w:t>
      </w:r>
      <w:proofErr w:type="gramEnd"/>
      <w:r>
        <w:t xml:space="preserve"> document make them significant (such as those appearing inside</w:t>
      </w:r>
      <w:r w:rsidR="002C6D6B">
        <w:t xml:space="preserve"> &lt;artwork&gt; and &lt;</w:t>
      </w:r>
      <w:r w:rsidR="004F1454">
        <w:t>source</w:t>
      </w:r>
      <w:r w:rsidR="002C6D6B">
        <w:t>code&gt; text blocks</w:t>
      </w:r>
      <w:r>
        <w:t>).</w:t>
      </w:r>
    </w:p>
    <w:p w14:paraId="08CBC888" w14:textId="12603C63" w:rsidR="001A00C1" w:rsidRDefault="001A00C1" w:rsidP="001A00C1">
      <w:pPr>
        <w:pStyle w:val="ListParagraph"/>
        <w:numPr>
          <w:ilvl w:val="0"/>
          <w:numId w:val="10"/>
        </w:numPr>
      </w:pPr>
      <w:r>
        <w:t xml:space="preserve">The output will be driven by </w:t>
      </w:r>
      <w:r w:rsidR="00A10B6D">
        <w:t>elements</w:t>
      </w:r>
      <w:r>
        <w:t xml:space="preserve"> from the source documents, not input lines. </w:t>
      </w:r>
    </w:p>
    <w:p w14:paraId="3062FB91" w14:textId="22135D17" w:rsidR="00A10B6D" w:rsidRDefault="00A10B6D" w:rsidP="001A00C1">
      <w:pPr>
        <w:pStyle w:val="ListParagraph"/>
        <w:numPr>
          <w:ilvl w:val="0"/>
          <w:numId w:val="10"/>
        </w:numPr>
      </w:pPr>
      <w:r>
        <w:t>Tags will have their differences shown</w:t>
      </w:r>
      <w:r w:rsidR="00E43767">
        <w:t xml:space="preserve">, including differences in any provided attributes, similar to how </w:t>
      </w:r>
      <w:proofErr w:type="spellStart"/>
      <w:r w:rsidR="00E43767">
        <w:t>rfcdiff</w:t>
      </w:r>
      <w:proofErr w:type="spellEnd"/>
      <w:r w:rsidR="00E43767">
        <w:t xml:space="preserve"> shows differences between input lines of text documents.</w:t>
      </w:r>
    </w:p>
    <w:p w14:paraId="7C5D5563" w14:textId="5AD4CA55" w:rsidR="001A00C1" w:rsidRPr="001A00C1" w:rsidRDefault="00A10B6D" w:rsidP="001A00C1">
      <w:pPr>
        <w:pStyle w:val="ListParagraph"/>
        <w:numPr>
          <w:ilvl w:val="0"/>
          <w:numId w:val="10"/>
        </w:numPr>
      </w:pPr>
      <w:r>
        <w:t xml:space="preserve">The text content of elements will be shown with differences similar to what </w:t>
      </w:r>
      <w:proofErr w:type="spellStart"/>
      <w:r>
        <w:t>rfcdiff</w:t>
      </w:r>
      <w:proofErr w:type="spellEnd"/>
      <w:r>
        <w:t xml:space="preserve"> produces, again de-emphasizing insignificant whitespace.</w:t>
      </w:r>
    </w:p>
    <w:p w14:paraId="16C3074A" w14:textId="4C59E547" w:rsidR="00F030BB" w:rsidRDefault="00E43767" w:rsidP="00916B8B">
      <w:r>
        <w:t xml:space="preserve">It would be sufficient to show the differences as a static </w:t>
      </w:r>
      <w:r w:rsidR="002C6D6B">
        <w:t xml:space="preserve">HTML </w:t>
      </w:r>
      <w:r>
        <w:t>output document, but desirable to allow common elements between the documents whose content has differences to be collapsible and expandable.</w:t>
      </w:r>
    </w:p>
    <w:p w14:paraId="2FBDBFDE" w14:textId="000A1705" w:rsidR="002C6D6B" w:rsidRDefault="002C6D6B" w:rsidP="00916B8B">
      <w:r>
        <w:t xml:space="preserve">Proposals that encourage reuse of the existing (and in-development) tools and formats are encouraged. For example, one potential solution would extend the xml2rfc v3 </w:t>
      </w:r>
      <w:r>
        <w:lastRenderedPageBreak/>
        <w:t>grammar to include markup for inserted and deleted blocks</w:t>
      </w:r>
      <w:r w:rsidR="004F1454">
        <w:t xml:space="preserve"> (possibly in a separate namespace)</w:t>
      </w:r>
      <w:r>
        <w:t xml:space="preserve">, and provide a renderer from that extended grammar into HTML, </w:t>
      </w:r>
      <w:r w:rsidR="00FC7CF0">
        <w:t>extending</w:t>
      </w:r>
      <w:r>
        <w:t xml:space="preserve"> the official HTML presentation format</w:t>
      </w:r>
      <w:r w:rsidR="00FC7CF0">
        <w:t>, leveraging it</w:t>
      </w:r>
      <w:r>
        <w:t xml:space="preserve"> as much as possible.</w:t>
      </w:r>
    </w:p>
    <w:p w14:paraId="3E96EFC4" w14:textId="7C6BBDB6" w:rsidR="00133036" w:rsidRDefault="00133036" w:rsidP="00133036">
      <w:r>
        <w:t xml:space="preserve">This application </w:t>
      </w:r>
      <w:r w:rsidR="002C6D6B">
        <w:t>must</w:t>
      </w:r>
      <w:r>
        <w:t xml:space="preserve"> be </w:t>
      </w:r>
      <w:r w:rsidR="002C6D6B">
        <w:t xml:space="preserve">able to be </w:t>
      </w:r>
      <w:r>
        <w:t xml:space="preserve">run </w:t>
      </w:r>
      <w:r w:rsidR="002C6D6B">
        <w:t xml:space="preserve">as </w:t>
      </w:r>
      <w:r>
        <w:t xml:space="preserve">a web service similar to </w:t>
      </w:r>
      <w:proofErr w:type="spellStart"/>
      <w:r>
        <w:t>rfcdiff</w:t>
      </w:r>
      <w:proofErr w:type="spellEnd"/>
      <w:r>
        <w:t xml:space="preserve">. It must also be possible for an author to run the application locally on a personal computer. When run as a web service, the application will locate the input documents using the same name and version completing search algorithms implemented in </w:t>
      </w:r>
      <w:proofErr w:type="spellStart"/>
      <w:r>
        <w:t>rfcdiff</w:t>
      </w:r>
      <w:proofErr w:type="spellEnd"/>
      <w:r>
        <w:t>. When run on a personal computer, it is expected that the paths to local copies of the input documents will be fully specified.</w:t>
      </w:r>
    </w:p>
    <w:p w14:paraId="48B348EB" w14:textId="44B0972E" w:rsidR="00133036" w:rsidRDefault="00133036" w:rsidP="00133036">
      <w:pPr>
        <w:rPr>
          <w:rFonts w:eastAsia="Times New Roman" w:cs="Times New Roman"/>
        </w:rPr>
      </w:pPr>
      <w:r>
        <w:t xml:space="preserve">The application must run on </w:t>
      </w:r>
      <w:r w:rsidR="00EB1D67">
        <w:t>UNIX</w:t>
      </w:r>
      <w:r>
        <w:t>-like operating systems (including OS</w:t>
      </w:r>
      <w:r w:rsidR="00EB1D67">
        <w:t xml:space="preserve"> </w:t>
      </w:r>
      <w:bookmarkStart w:id="0" w:name="_GoBack"/>
      <w:bookmarkEnd w:id="0"/>
      <w:r>
        <w:t xml:space="preserve">X) and Microsoft Windows. </w:t>
      </w:r>
      <w:r>
        <w:rPr>
          <w:rFonts w:eastAsia="Times New Roman" w:cs="Times New Roman"/>
        </w:rPr>
        <w:t>Running on other systems, or being easily portable to other systems, is preferable.</w:t>
      </w:r>
    </w:p>
    <w:p w14:paraId="106141DD" w14:textId="77777777" w:rsidR="00133036" w:rsidRDefault="00133036" w:rsidP="00133036">
      <w:pPr>
        <w:pStyle w:val="Heading1"/>
      </w:pPr>
      <w:r>
        <w:t>Expected Development Processes and Practices</w:t>
      </w:r>
    </w:p>
    <w:p w14:paraId="7E2879EC" w14:textId="43781090" w:rsidR="00133036" w:rsidRDefault="00133036" w:rsidP="00133036">
      <w:r>
        <w:t xml:space="preserve">The contractor will adhere to the requirements at </w:t>
      </w:r>
      <w:r w:rsidRPr="00CF17F9">
        <w:t>http://trac.tools.ietf.org/tools/ietfdb/wiki/C</w:t>
      </w:r>
      <w:r w:rsidR="00CF17F9">
        <w:t>ontractorInstructions</w:t>
      </w:r>
      <w:proofErr w:type="gramStart"/>
      <w:r w:rsidR="00CF17F9">
        <w:t>?version</w:t>
      </w:r>
      <w:proofErr w:type="gramEnd"/>
      <w:r w:rsidR="00CF17F9">
        <w:t>=23</w:t>
      </w:r>
    </w:p>
    <w:p w14:paraId="4DEA532C" w14:textId="77777777" w:rsidR="00133036" w:rsidRDefault="00133036" w:rsidP="00133036"/>
    <w:p w14:paraId="77BA3BD9" w14:textId="77777777" w:rsidR="00133036" w:rsidRDefault="00133036" w:rsidP="00916B8B"/>
    <w:p w14:paraId="41F40EEA" w14:textId="77777777" w:rsidR="00916B8B" w:rsidRDefault="00916B8B" w:rsidP="00916B8B"/>
    <w:p w14:paraId="12F48ED5" w14:textId="2E1C02ED" w:rsidR="00505603" w:rsidRPr="00023497" w:rsidRDefault="00505603" w:rsidP="000B6259">
      <w:pPr>
        <w:pStyle w:val="ListParagraph"/>
      </w:pPr>
    </w:p>
    <w:sectPr w:rsidR="00505603" w:rsidRPr="00023497" w:rsidSect="00AB28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B4C"/>
    <w:multiLevelType w:val="hybridMultilevel"/>
    <w:tmpl w:val="4852F1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994FBF"/>
    <w:multiLevelType w:val="hybridMultilevel"/>
    <w:tmpl w:val="208E4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E045E"/>
    <w:multiLevelType w:val="hybridMultilevel"/>
    <w:tmpl w:val="81A06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50C07"/>
    <w:multiLevelType w:val="hybridMultilevel"/>
    <w:tmpl w:val="0F826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D6657"/>
    <w:multiLevelType w:val="hybridMultilevel"/>
    <w:tmpl w:val="D69C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57B98"/>
    <w:multiLevelType w:val="hybridMultilevel"/>
    <w:tmpl w:val="B1406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23738"/>
    <w:multiLevelType w:val="hybridMultilevel"/>
    <w:tmpl w:val="174C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73EB1"/>
    <w:multiLevelType w:val="hybridMultilevel"/>
    <w:tmpl w:val="A98028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25B4F65"/>
    <w:multiLevelType w:val="hybridMultilevel"/>
    <w:tmpl w:val="49801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91F8C"/>
    <w:multiLevelType w:val="hybridMultilevel"/>
    <w:tmpl w:val="0752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oNotTrackMove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CF"/>
    <w:rsid w:val="00023497"/>
    <w:rsid w:val="000B6259"/>
    <w:rsid w:val="0011704A"/>
    <w:rsid w:val="0012212A"/>
    <w:rsid w:val="00133036"/>
    <w:rsid w:val="001775F5"/>
    <w:rsid w:val="001813DE"/>
    <w:rsid w:val="001A00C1"/>
    <w:rsid w:val="001C13B6"/>
    <w:rsid w:val="002074CF"/>
    <w:rsid w:val="002C6D6B"/>
    <w:rsid w:val="003E76F2"/>
    <w:rsid w:val="0048188E"/>
    <w:rsid w:val="004F1454"/>
    <w:rsid w:val="004F767A"/>
    <w:rsid w:val="00505603"/>
    <w:rsid w:val="005062B0"/>
    <w:rsid w:val="005B109A"/>
    <w:rsid w:val="00633D4B"/>
    <w:rsid w:val="006E5EA2"/>
    <w:rsid w:val="00701BD4"/>
    <w:rsid w:val="00746CBD"/>
    <w:rsid w:val="00824D03"/>
    <w:rsid w:val="00845A7A"/>
    <w:rsid w:val="008509AA"/>
    <w:rsid w:val="00916B8B"/>
    <w:rsid w:val="00A10B6D"/>
    <w:rsid w:val="00A139A9"/>
    <w:rsid w:val="00AA317E"/>
    <w:rsid w:val="00AB281D"/>
    <w:rsid w:val="00B92AF9"/>
    <w:rsid w:val="00BD6647"/>
    <w:rsid w:val="00C04B72"/>
    <w:rsid w:val="00C61B01"/>
    <w:rsid w:val="00CB6BB3"/>
    <w:rsid w:val="00CF17F9"/>
    <w:rsid w:val="00D95ED1"/>
    <w:rsid w:val="00E43767"/>
    <w:rsid w:val="00EB1D67"/>
    <w:rsid w:val="00EC2371"/>
    <w:rsid w:val="00ED192C"/>
    <w:rsid w:val="00F030BB"/>
    <w:rsid w:val="00FC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EF6D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BB3"/>
    <w:pPr>
      <w:spacing w:before="120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4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6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4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2074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56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775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BD4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BD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6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6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67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67A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62B0"/>
    <w:rPr>
      <w:rFonts w:ascii="Calibri" w:hAns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B62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BB3"/>
    <w:pPr>
      <w:spacing w:before="120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4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6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4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2074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56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775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BD4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BD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6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6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67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67A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62B0"/>
    <w:rPr>
      <w:rFonts w:ascii="Calibri" w:hAns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B62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2862</Characters>
  <Application>Microsoft Macintosh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Sparks</dc:creator>
  <cp:keywords/>
  <dc:description/>
  <cp:lastModifiedBy>Robert Sparks</cp:lastModifiedBy>
  <cp:revision>2</cp:revision>
  <cp:lastPrinted>2014-05-30T21:01:00Z</cp:lastPrinted>
  <dcterms:created xsi:type="dcterms:W3CDTF">2016-08-08T15:47:00Z</dcterms:created>
  <dcterms:modified xsi:type="dcterms:W3CDTF">2016-08-08T15:47:00Z</dcterms:modified>
</cp:coreProperties>
</file>